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三明学院校园美景“易”起拍大赛个人报名表</w:t>
      </w:r>
    </w:p>
    <w:tbl>
      <w:tblPr>
        <w:tblStyle w:val="6"/>
        <w:tblpPr w:leftFromText="180" w:rightFromText="180" w:vertAnchor="text" w:horzAnchor="page" w:tblpX="1800" w:tblpY="254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75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杨思晨</w:t>
            </w:r>
          </w:p>
        </w:tc>
        <w:tc>
          <w:tcPr>
            <w:tcW w:w="1077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7696090972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建筑工程学院</w:t>
            </w:r>
          </w:p>
        </w:tc>
        <w:tc>
          <w:tcPr>
            <w:tcW w:w="166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1</w:t>
            </w:r>
            <w:r>
              <w:rPr>
                <w:rFonts w:ascii="宋体" w:hAnsi="宋体"/>
                <w:bCs/>
                <w:sz w:val="28"/>
                <w:szCs w:val="28"/>
              </w:rPr>
              <w:t>9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风景园林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杨思晨</w:t>
            </w:r>
          </w:p>
        </w:tc>
        <w:tc>
          <w:tcPr>
            <w:tcW w:w="1665" w:type="dxa"/>
            <w:gridSpan w:val="2"/>
            <w:tcBorders>
              <w:left w:val="single" w:color="auto" w:sz="4" w:space="0"/>
            </w:tcBorders>
          </w:tcPr>
          <w:p>
            <w:pPr>
              <w:ind w:firstLine="274" w:firstLineChars="98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0190963235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6" w:hRule="atLeast"/>
        </w:trPr>
        <w:tc>
          <w:tcPr>
            <w:tcW w:w="1861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作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品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描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color="000000" w:sz="6" w:space="0"/>
            </w:tcBorders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充满雾气的山里的清晨，近处的树显得格外翠绿，远处的山被雾气轻轻的遮掩。整个画面像极了一幅水墨画，山的边缘被渐渐淡化又不失山翠绿的轮廓。看到此景心中不禁觉得自己是一位山中隐士，不禁联想在这个山中，在这团雾气之下是否也隐匿着一位神仙或者一条神龙</w:t>
            </w:r>
            <w:r>
              <w:rPr>
                <w:rFonts w:ascii="宋体" w:hAnsi="宋体"/>
                <w:sz w:val="28"/>
                <w:szCs w:val="28"/>
              </w:rPr>
              <w:t>……</w:t>
            </w:r>
          </w:p>
        </w:tc>
      </w:tr>
    </w:tbl>
    <w:p/>
    <w:p>
      <w:pPr>
        <w:rPr>
          <w:rFonts w:ascii="仿宋_GB2312" w:hAnsi="仿宋" w:eastAsia="仿宋_GB2312"/>
          <w:b/>
          <w:bCs/>
          <w:sz w:val="28"/>
          <w:szCs w:val="28"/>
        </w:rPr>
      </w:pPr>
    </w:p>
    <w:p/>
    <w:sectPr>
      <w:pgSz w:w="11906" w:h="16838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02"/>
    <w:rsid w:val="00365002"/>
    <w:rsid w:val="00672155"/>
    <w:rsid w:val="00A969BD"/>
    <w:rsid w:val="00AF3B1E"/>
    <w:rsid w:val="00D13A6A"/>
    <w:rsid w:val="00DD2CE4"/>
    <w:rsid w:val="514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40"/>
        <w:tab w:val="right" w:pos="8300"/>
      </w:tabs>
      <w:snapToGrid w:val="0"/>
      <w:jc w:val="center"/>
    </w:pPr>
    <w:rPr>
      <w:rFonts w:hint="eastAsia" w:cs="Times New Roman"/>
      <w:kern w:val="2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paragraph" w:customStyle="1" w:styleId="1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字符"/>
    <w:basedOn w:val="15"/>
    <w:link w:val="2"/>
    <w:qFormat/>
    <w:uiPriority w:val="99"/>
    <w:rPr>
      <w:rFonts w:cs="宋体"/>
      <w:sz w:val="21"/>
      <w:szCs w:val="22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2019-11-22T13:54:00Z</dcterms:created>
  <dc:creator>ASUS</dc:creator>
  <cp:lastModifiedBy>ゝ 酒绊 ﹏</cp:lastModifiedBy>
  <dcterms:modified xsi:type="dcterms:W3CDTF">2019-11-25T13:09:52Z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